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65" w:rsidRPr="009216BD" w:rsidRDefault="00924BBE" w:rsidP="00924BBE">
      <w:pPr>
        <w:spacing w:line="276" w:lineRule="auto"/>
        <w:jc w:val="center"/>
        <w:rPr>
          <w:rFonts w:ascii="Bookman Old Style" w:hAnsi="Bookman Old Style" w:cs="Arial"/>
          <w:sz w:val="32"/>
          <w:szCs w:val="32"/>
        </w:rPr>
      </w:pPr>
      <w:r w:rsidRPr="009216BD">
        <w:rPr>
          <w:rFonts w:ascii="Bookman Old Style" w:hAnsi="Bookman Old Style" w:cs="Arial"/>
          <w:sz w:val="32"/>
          <w:szCs w:val="32"/>
        </w:rPr>
        <w:t>ASAMBLEA GENERAL EXTRAORDINARIA</w:t>
      </w:r>
    </w:p>
    <w:p w:rsidR="00924BBE" w:rsidRPr="009216BD" w:rsidRDefault="00924BBE" w:rsidP="00924BBE">
      <w:pPr>
        <w:spacing w:line="276" w:lineRule="auto"/>
        <w:rPr>
          <w:rFonts w:ascii="Bookman Old Style" w:hAnsi="Bookman Old Style" w:cs="Arial"/>
        </w:rPr>
      </w:pPr>
    </w:p>
    <w:p w:rsidR="00924BBE" w:rsidRPr="009216BD" w:rsidRDefault="00924BBE" w:rsidP="00FD4153">
      <w:pPr>
        <w:spacing w:line="276" w:lineRule="auto"/>
        <w:ind w:firstLine="708"/>
        <w:jc w:val="both"/>
        <w:rPr>
          <w:rFonts w:ascii="Bookman Old Style" w:hAnsi="Bookman Old Style" w:cs="Arial"/>
        </w:rPr>
      </w:pPr>
      <w:r w:rsidRPr="009216BD">
        <w:rPr>
          <w:rFonts w:ascii="Bookman Old Style" w:hAnsi="Bookman Old Style" w:cs="Arial"/>
        </w:rPr>
        <w:t xml:space="preserve">En Copiapó, a once días del mes de abril de dos mil catorce, </w:t>
      </w:r>
      <w:r w:rsidR="00210031" w:rsidRPr="009216BD">
        <w:rPr>
          <w:rFonts w:ascii="Bookman Old Style" w:hAnsi="Bookman Old Style" w:cs="Arial"/>
        </w:rPr>
        <w:t>siendo las quince</w:t>
      </w:r>
      <w:r w:rsidR="00FD4153">
        <w:rPr>
          <w:rFonts w:ascii="Bookman Old Style" w:hAnsi="Bookman Old Style" w:cs="Arial"/>
        </w:rPr>
        <w:t xml:space="preserve"> horas con treinta minutos</w:t>
      </w:r>
      <w:bookmarkStart w:id="0" w:name="_GoBack"/>
      <w:bookmarkEnd w:id="0"/>
      <w:r w:rsidR="00210031" w:rsidRPr="009216BD">
        <w:rPr>
          <w:rFonts w:ascii="Bookman Old Style" w:hAnsi="Bookman Old Style" w:cs="Arial"/>
        </w:rPr>
        <w:t xml:space="preserve">, </w:t>
      </w:r>
      <w:r w:rsidRPr="009216BD">
        <w:rPr>
          <w:rFonts w:ascii="Bookman Old Style" w:hAnsi="Bookman Old Style" w:cs="Arial"/>
        </w:rPr>
        <w:t>en las dependencias de la Universidad de Atacama, se da comienzo a la Asamblea General Extraordinaria de la Federación Nacional Univ</w:t>
      </w:r>
      <w:r w:rsidR="00FD4153">
        <w:rPr>
          <w:rFonts w:ascii="Bookman Old Style" w:hAnsi="Bookman Old Style" w:cs="Arial"/>
        </w:rPr>
        <w:t>ersitaria de Deportes, encabezada</w:t>
      </w:r>
      <w:r w:rsidRPr="009216BD">
        <w:rPr>
          <w:rFonts w:ascii="Bookman Old Style" w:hAnsi="Bookman Old Style" w:cs="Arial"/>
        </w:rPr>
        <w:t xml:space="preserve"> por don Daniel Muñoz Quevedo, presidente del Directorio, con la presencia de la Ministra de fe del Instituto Nacional de Deportes de la Región de Atacama, doña Marcela Rojas</w:t>
      </w:r>
      <w:r w:rsidR="00FD4153">
        <w:rPr>
          <w:rFonts w:ascii="Bookman Old Style" w:hAnsi="Bookman Old Style" w:cs="Arial"/>
        </w:rPr>
        <w:t xml:space="preserve"> Álvarez</w:t>
      </w:r>
      <w:r w:rsidRPr="009216BD">
        <w:rPr>
          <w:rFonts w:ascii="Bookman Old Style" w:hAnsi="Bookman Old Style" w:cs="Arial"/>
        </w:rPr>
        <w:t>, verificando previamente que se cumple con el quorum para sesionar:</w:t>
      </w:r>
    </w:p>
    <w:p w:rsidR="00924BBE" w:rsidRPr="009216BD" w:rsidRDefault="00924BBE" w:rsidP="006856B1">
      <w:pPr>
        <w:spacing w:line="276" w:lineRule="auto"/>
        <w:jc w:val="both"/>
        <w:rPr>
          <w:rFonts w:ascii="Bookman Old Style" w:hAnsi="Bookman Old Style" w:cs="Arial"/>
        </w:rPr>
      </w:pPr>
    </w:p>
    <w:p w:rsidR="00924BBE" w:rsidRPr="009216BD" w:rsidRDefault="00924BBE" w:rsidP="006856B1">
      <w:pPr>
        <w:spacing w:line="276" w:lineRule="auto"/>
        <w:jc w:val="both"/>
        <w:rPr>
          <w:rFonts w:ascii="Bookman Old Style" w:hAnsi="Bookman Old Style" w:cs="Arial"/>
        </w:rPr>
      </w:pPr>
      <w:r w:rsidRPr="009216BD">
        <w:rPr>
          <w:rFonts w:ascii="Bookman Old Style" w:hAnsi="Bookman Old Style" w:cs="Arial"/>
        </w:rPr>
        <w:t>Tema en tabla:</w:t>
      </w:r>
    </w:p>
    <w:p w:rsidR="00924BBE" w:rsidRPr="009216BD" w:rsidRDefault="00924BBE" w:rsidP="006856B1">
      <w:pPr>
        <w:pStyle w:val="Prrafodelista"/>
        <w:numPr>
          <w:ilvl w:val="0"/>
          <w:numId w:val="1"/>
        </w:numPr>
        <w:spacing w:line="276" w:lineRule="auto"/>
        <w:jc w:val="both"/>
        <w:rPr>
          <w:rFonts w:ascii="Bookman Old Style" w:hAnsi="Bookman Old Style" w:cs="Arial"/>
        </w:rPr>
      </w:pPr>
      <w:r w:rsidRPr="009216BD">
        <w:rPr>
          <w:rFonts w:ascii="Bookman Old Style" w:hAnsi="Bookman Old Style" w:cs="Arial"/>
        </w:rPr>
        <w:t>Modificación de los Estatutos de la Federación Nacional Universitaria de Deportes.</w:t>
      </w:r>
    </w:p>
    <w:p w:rsidR="00924BBE" w:rsidRPr="009216BD" w:rsidRDefault="00924BBE" w:rsidP="006856B1">
      <w:pPr>
        <w:pStyle w:val="Prrafodelista"/>
        <w:spacing w:line="276" w:lineRule="auto"/>
        <w:jc w:val="both"/>
        <w:rPr>
          <w:rFonts w:ascii="Bookman Old Style" w:hAnsi="Bookman Old Style" w:cs="Arial"/>
        </w:rPr>
      </w:pPr>
    </w:p>
    <w:p w:rsidR="00924BBE" w:rsidRPr="009216BD" w:rsidRDefault="00924BBE" w:rsidP="00FD4153">
      <w:pPr>
        <w:spacing w:line="276" w:lineRule="auto"/>
        <w:ind w:firstLine="360"/>
        <w:jc w:val="both"/>
        <w:rPr>
          <w:rFonts w:ascii="Bookman Old Style" w:hAnsi="Bookman Old Style" w:cs="Arial"/>
        </w:rPr>
      </w:pPr>
      <w:r w:rsidRPr="009216BD">
        <w:rPr>
          <w:rFonts w:ascii="Bookman Old Style" w:hAnsi="Bookman Old Style" w:cs="Arial"/>
        </w:rPr>
        <w:t xml:space="preserve">Se otorga la palabra al abogado Oscar </w:t>
      </w:r>
      <w:r w:rsidRPr="009216BD">
        <w:rPr>
          <w:rFonts w:ascii="Bookman Old Style" w:hAnsi="Bookman Old Style" w:cs="Arial"/>
        </w:rPr>
        <w:t>Tapia Veliz, quién e</w:t>
      </w:r>
      <w:r w:rsidRPr="009216BD">
        <w:rPr>
          <w:rFonts w:ascii="Bookman Old Style" w:hAnsi="Bookman Old Style" w:cs="Arial"/>
        </w:rPr>
        <w:t>xplica</w:t>
      </w:r>
      <w:r w:rsidRPr="009216BD">
        <w:rPr>
          <w:rFonts w:ascii="Bookman Old Style" w:hAnsi="Bookman Old Style" w:cs="Arial"/>
        </w:rPr>
        <w:t xml:space="preserve"> que la modificación de los Estatutos obedece a dos objetivos fundamentales</w:t>
      </w:r>
      <w:r w:rsidR="009E61F4" w:rsidRPr="009216BD">
        <w:rPr>
          <w:rFonts w:ascii="Bookman Old Style" w:hAnsi="Bookman Old Style" w:cs="Arial"/>
        </w:rPr>
        <w:t>: la adecuación a la nueva Ley de Federaciones Deportivas Nacionales y a corregir aquellos errores de redacción de algunos artículos.</w:t>
      </w:r>
    </w:p>
    <w:p w:rsidR="009E61F4" w:rsidRPr="009216BD" w:rsidRDefault="00924BBE" w:rsidP="006856B1">
      <w:pPr>
        <w:spacing w:line="276" w:lineRule="auto"/>
        <w:jc w:val="both"/>
        <w:rPr>
          <w:rFonts w:ascii="Bookman Old Style" w:hAnsi="Bookman Old Style" w:cs="Arial"/>
        </w:rPr>
      </w:pPr>
      <w:r w:rsidRPr="009216BD">
        <w:rPr>
          <w:rFonts w:ascii="Bookman Old Style" w:hAnsi="Bookman Old Style" w:cs="Arial"/>
        </w:rPr>
        <w:t>Luego se llama a discusión a la asamblea</w:t>
      </w:r>
      <w:r w:rsidR="009E61F4" w:rsidRPr="009216BD">
        <w:rPr>
          <w:rFonts w:ascii="Bookman Old Style" w:hAnsi="Bookman Old Style" w:cs="Arial"/>
        </w:rPr>
        <w:t xml:space="preserve"> y se muestra cuáles serán </w:t>
      </w:r>
      <w:r w:rsidR="00FD4153">
        <w:rPr>
          <w:rFonts w:ascii="Bookman Old Style" w:hAnsi="Bookman Old Style" w:cs="Arial"/>
        </w:rPr>
        <w:t>las modificaciones que se harán, se comienza con la lectura a viva voz de cada uno de los artículos sujetos a modificación y solicita que se pronuncien sobre su objeción o consultas.</w:t>
      </w:r>
    </w:p>
    <w:p w:rsidR="00924BBE" w:rsidRPr="009216BD" w:rsidRDefault="00924BBE" w:rsidP="006856B1">
      <w:pPr>
        <w:spacing w:line="276" w:lineRule="auto"/>
        <w:jc w:val="both"/>
        <w:rPr>
          <w:rFonts w:ascii="Bookman Old Style" w:hAnsi="Bookman Old Style" w:cs="Arial"/>
        </w:rPr>
      </w:pPr>
      <w:r w:rsidRPr="009216BD">
        <w:rPr>
          <w:rFonts w:ascii="Bookman Old Style" w:hAnsi="Bookman Old Style" w:cs="Arial"/>
        </w:rPr>
        <w:t>El señor presidente, llama a votación.</w:t>
      </w:r>
    </w:p>
    <w:p w:rsidR="00924BBE" w:rsidRPr="009216BD" w:rsidRDefault="00924BBE" w:rsidP="006856B1">
      <w:pPr>
        <w:spacing w:line="276" w:lineRule="auto"/>
        <w:jc w:val="both"/>
        <w:rPr>
          <w:rFonts w:ascii="Bookman Old Style" w:hAnsi="Bookman Old Style" w:cs="Arial"/>
        </w:rPr>
      </w:pPr>
    </w:p>
    <w:p w:rsidR="00924BBE" w:rsidRPr="00FD4153" w:rsidRDefault="00924BBE" w:rsidP="006856B1">
      <w:pPr>
        <w:spacing w:line="276" w:lineRule="auto"/>
        <w:jc w:val="both"/>
        <w:rPr>
          <w:rFonts w:ascii="Bookman Old Style" w:hAnsi="Bookman Old Style" w:cs="Arial"/>
          <w:color w:val="000000" w:themeColor="text1"/>
        </w:rPr>
      </w:pPr>
      <w:r w:rsidRPr="00FD4153">
        <w:rPr>
          <w:rFonts w:ascii="Bookman Old Style" w:hAnsi="Bookman Old Style" w:cs="Arial"/>
          <w:color w:val="000000" w:themeColor="text1"/>
        </w:rPr>
        <w:t xml:space="preserve">Resultados de la votación: </w:t>
      </w:r>
      <w:r w:rsidR="00FD4153" w:rsidRPr="00FD4153">
        <w:rPr>
          <w:rFonts w:ascii="Bookman Old Style" w:hAnsi="Bookman Old Style" w:cs="Arial"/>
          <w:color w:val="000000" w:themeColor="text1"/>
        </w:rPr>
        <w:t>dieciocho</w:t>
      </w:r>
      <w:r w:rsidR="009216BD" w:rsidRPr="00FD4153">
        <w:rPr>
          <w:rFonts w:ascii="Bookman Old Style" w:hAnsi="Bookman Old Style" w:cs="Arial"/>
          <w:color w:val="000000" w:themeColor="text1"/>
        </w:rPr>
        <w:t xml:space="preserve"> a favor, cero</w:t>
      </w:r>
      <w:r w:rsidRPr="00FD4153">
        <w:rPr>
          <w:rFonts w:ascii="Bookman Old Style" w:hAnsi="Bookman Old Style" w:cs="Arial"/>
          <w:color w:val="000000" w:themeColor="text1"/>
        </w:rPr>
        <w:t xml:space="preserve"> en contra, </w:t>
      </w:r>
      <w:r w:rsidR="009216BD" w:rsidRPr="00FD4153">
        <w:rPr>
          <w:rFonts w:ascii="Bookman Old Style" w:hAnsi="Bookman Old Style" w:cs="Arial"/>
          <w:color w:val="000000" w:themeColor="text1"/>
        </w:rPr>
        <w:t>cero</w:t>
      </w:r>
      <w:r w:rsidRPr="00FD4153">
        <w:rPr>
          <w:rFonts w:ascii="Bookman Old Style" w:hAnsi="Bookman Old Style" w:cs="Arial"/>
          <w:color w:val="000000" w:themeColor="text1"/>
        </w:rPr>
        <w:t xml:space="preserve"> </w:t>
      </w:r>
      <w:proofErr w:type="gramStart"/>
      <w:r w:rsidRPr="00FD4153">
        <w:rPr>
          <w:rFonts w:ascii="Bookman Old Style" w:hAnsi="Bookman Old Style" w:cs="Arial"/>
          <w:color w:val="000000" w:themeColor="text1"/>
        </w:rPr>
        <w:t>abstención</w:t>
      </w:r>
      <w:proofErr w:type="gramEnd"/>
      <w:r w:rsidRPr="00FD4153">
        <w:rPr>
          <w:rFonts w:ascii="Bookman Old Style" w:hAnsi="Bookman Old Style" w:cs="Arial"/>
          <w:color w:val="000000" w:themeColor="text1"/>
        </w:rPr>
        <w:t>.</w:t>
      </w:r>
    </w:p>
    <w:p w:rsidR="00924BBE" w:rsidRPr="009216BD" w:rsidRDefault="00924BBE" w:rsidP="006856B1">
      <w:pPr>
        <w:spacing w:line="276" w:lineRule="auto"/>
        <w:jc w:val="both"/>
        <w:rPr>
          <w:rFonts w:ascii="Bookman Old Style" w:hAnsi="Bookman Old Style" w:cs="Arial"/>
        </w:rPr>
      </w:pPr>
    </w:p>
    <w:p w:rsidR="00924BBE" w:rsidRPr="009216BD" w:rsidRDefault="00924BBE" w:rsidP="006856B1">
      <w:pPr>
        <w:spacing w:line="276" w:lineRule="auto"/>
        <w:jc w:val="both"/>
        <w:rPr>
          <w:rFonts w:ascii="Bookman Old Style" w:hAnsi="Bookman Old Style" w:cs="Arial"/>
        </w:rPr>
      </w:pPr>
      <w:r w:rsidRPr="009216BD">
        <w:rPr>
          <w:rFonts w:ascii="Bookman Old Style" w:hAnsi="Bookman Old Style" w:cs="Arial"/>
        </w:rPr>
        <w:t xml:space="preserve">El señor presidente cerciorándose que existe quorum necesario </w:t>
      </w:r>
      <w:r w:rsidR="00210031" w:rsidRPr="009216BD">
        <w:rPr>
          <w:rFonts w:ascii="Bookman Old Style" w:hAnsi="Bookman Old Style" w:cs="Arial"/>
        </w:rPr>
        <w:t>da por aprobada la modificación, quedando en definitiva lo siguiente:</w:t>
      </w:r>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210031" w:rsidRDefault="00210031" w:rsidP="00210031">
      <w:pPr>
        <w:pStyle w:val="Textosinformato"/>
        <w:jc w:val="center"/>
        <w:rPr>
          <w:rFonts w:ascii="Bookman Old Style" w:hAnsi="Bookman Old Style" w:cs="Courier New"/>
          <w:b/>
          <w:color w:val="000000" w:themeColor="text1"/>
          <w:sz w:val="24"/>
          <w:szCs w:val="24"/>
        </w:rPr>
      </w:pPr>
      <w:r w:rsidRPr="00210031">
        <w:rPr>
          <w:rFonts w:ascii="Bookman Old Style" w:hAnsi="Bookman Old Style" w:cs="Courier New"/>
          <w:b/>
          <w:color w:val="000000" w:themeColor="text1"/>
          <w:sz w:val="24"/>
          <w:szCs w:val="24"/>
        </w:rPr>
        <w:t xml:space="preserve">ESTATUTOS </w:t>
      </w:r>
    </w:p>
    <w:p w:rsidR="00210031" w:rsidRPr="00210031" w:rsidRDefault="00210031" w:rsidP="00210031">
      <w:pPr>
        <w:pStyle w:val="Textosinformato"/>
        <w:jc w:val="center"/>
        <w:rPr>
          <w:rFonts w:ascii="Bookman Old Style" w:hAnsi="Bookman Old Style" w:cs="Courier New"/>
          <w:b/>
          <w:color w:val="000000" w:themeColor="text1"/>
          <w:sz w:val="24"/>
          <w:szCs w:val="24"/>
        </w:rPr>
      </w:pPr>
      <w:r w:rsidRPr="00210031">
        <w:rPr>
          <w:rFonts w:ascii="Bookman Old Style" w:hAnsi="Bookman Old Style" w:cs="Courier New"/>
          <w:b/>
          <w:color w:val="000000" w:themeColor="text1"/>
          <w:sz w:val="24"/>
          <w:szCs w:val="24"/>
        </w:rPr>
        <w:t>FEDERACION NACIONAL UNIVERSITARIA</w:t>
      </w:r>
    </w:p>
    <w:p w:rsidR="00210031" w:rsidRPr="00210031" w:rsidRDefault="00210031" w:rsidP="00210031">
      <w:pPr>
        <w:pStyle w:val="Textosinformato"/>
        <w:jc w:val="center"/>
        <w:rPr>
          <w:rFonts w:ascii="Bookman Old Style" w:hAnsi="Bookman Old Style" w:cs="Courier New"/>
          <w:b/>
          <w:color w:val="000000" w:themeColor="text1"/>
          <w:sz w:val="24"/>
          <w:szCs w:val="24"/>
        </w:rPr>
      </w:pPr>
      <w:r w:rsidRPr="00210031">
        <w:rPr>
          <w:rFonts w:ascii="Bookman Old Style" w:hAnsi="Bookman Old Style" w:cs="Courier New"/>
          <w:b/>
          <w:color w:val="000000" w:themeColor="text1"/>
          <w:sz w:val="24"/>
          <w:szCs w:val="24"/>
        </w:rPr>
        <w:t>DE DEPORTES</w:t>
      </w:r>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I</w:t>
      </w:r>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NOMBRE, OBJETO, DOMICILIO Y DURACION</w:t>
      </w:r>
    </w:p>
    <w:p w:rsidR="00210031" w:rsidRPr="003E00AE" w:rsidRDefault="00210031" w:rsidP="00210031">
      <w:pPr>
        <w:pStyle w:val="Textosinformato"/>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 Constitúyase una Organización Deportiva que se denominará </w:t>
      </w:r>
      <w:r w:rsidRPr="003E00AE">
        <w:rPr>
          <w:rFonts w:ascii="Bookman Old Style" w:hAnsi="Bookman Old Style" w:cs="Courier New"/>
          <w:b/>
          <w:color w:val="000000" w:themeColor="text1"/>
          <w:sz w:val="22"/>
          <w:szCs w:val="22"/>
        </w:rPr>
        <w:t>FEDERACION NACIONAL UNIVERSITARIA DE DEPORTES</w:t>
      </w:r>
      <w:r w:rsidRPr="003E00AE">
        <w:rPr>
          <w:rFonts w:ascii="Bookman Old Style" w:hAnsi="Bookman Old Style" w:cs="Courier New"/>
          <w:color w:val="000000" w:themeColor="text1"/>
          <w:sz w:val="22"/>
          <w:szCs w:val="22"/>
        </w:rPr>
        <w:t xml:space="preserve">, la que podrá actuar, ante las Autoridades Deportivas, Políticas y Administrativas, ante Órganos Públicos y Privados, con el nombre de fantasía de </w:t>
      </w:r>
      <w:r w:rsidRPr="003E00AE">
        <w:rPr>
          <w:rFonts w:ascii="Bookman Old Style" w:hAnsi="Bookman Old Style" w:cs="Courier New"/>
          <w:b/>
          <w:color w:val="000000" w:themeColor="text1"/>
          <w:sz w:val="22"/>
          <w:szCs w:val="22"/>
        </w:rPr>
        <w:t>“FENAUDE”</w:t>
      </w:r>
      <w:r w:rsidRPr="003E00AE">
        <w:rPr>
          <w:rFonts w:ascii="Bookman Old Style" w:hAnsi="Bookman Old Style" w:cs="Courier New"/>
          <w:color w:val="000000" w:themeColor="text1"/>
          <w:sz w:val="22"/>
          <w:szCs w:val="22"/>
        </w:rPr>
        <w:t xml:space="preserve">, que la obligará como si usara su nombre íntegro y se regirá por las disposiciones contenidas en la Ley N°19.712 o Ley del Deporte, publicada en el Diario Oficial de 9 de febrero del año 2.001, por su Reglamento, contenido en el D.S. Nº 59 del Ministerio Secretaría General de Gobierno de 8 de noviembre de 2001, publicado en el Diario Oficial de 5 de abril de 2002, por las normas que se contienen en estos Estatutos y por los Reglamentos que sobre estas bases acuerden los socios.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 La </w:t>
      </w:r>
      <w:r w:rsidRPr="003E00AE">
        <w:rPr>
          <w:rFonts w:ascii="Bookman Old Style" w:hAnsi="Bookman Old Style" w:cs="Courier New"/>
          <w:b/>
          <w:color w:val="000000" w:themeColor="text1"/>
          <w:sz w:val="22"/>
          <w:szCs w:val="22"/>
        </w:rPr>
        <w:t>FEDERACION NACIONAL UNIVERSITARIA DE</w:t>
      </w:r>
      <w:r w:rsidRPr="003E00AE">
        <w:rPr>
          <w:rFonts w:ascii="Bookman Old Style" w:hAnsi="Bookman Old Style" w:cs="Courier New"/>
          <w:color w:val="000000" w:themeColor="text1"/>
          <w:sz w:val="22"/>
          <w:szCs w:val="22"/>
        </w:rPr>
        <w:t xml:space="preserve"> </w:t>
      </w:r>
      <w:r w:rsidRPr="003E00AE">
        <w:rPr>
          <w:rFonts w:ascii="Bookman Old Style" w:hAnsi="Bookman Old Style" w:cs="Courier New"/>
          <w:b/>
          <w:color w:val="000000" w:themeColor="text1"/>
          <w:sz w:val="22"/>
          <w:szCs w:val="22"/>
        </w:rPr>
        <w:t>DEPORTES</w:t>
      </w:r>
      <w:r w:rsidRPr="003E00AE">
        <w:rPr>
          <w:rFonts w:ascii="Bookman Old Style" w:hAnsi="Bookman Old Style" w:cs="Courier New"/>
          <w:color w:val="000000" w:themeColor="text1"/>
          <w:sz w:val="22"/>
          <w:szCs w:val="22"/>
        </w:rPr>
        <w:t xml:space="preserve">  tiene por objeto: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1.- Coordinar las actividades de sus asociados, representarlos ante las autoridades y promover proyectos en su beneficio;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2.- Promover la participación de la Comunidad y en particular de las comunidades de Educación Superior en actividades deportivas, organizando competencias de nivel regional, nacional e internacional;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3.- Ordenar y coordinar las relaciones deportivas entre sus asociados y de éstos respecto de la FEDERACION;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4.- Establecer las reglas técnicas y de seguridad relativas a la práctica de deportes en general,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5.- En lo que sea pertinente, el cumplimiento de las funciones y atribuciones contenidas en la Ley N°19.712 y su Reglamento.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En el cumplimiento de sus objetivos la FEDERACION podrá: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Promover y realizar campeonatos, competencias, campañas y eventos deportivos;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Formar o adherirse a otras Organizaciones relacionadas con el Deporte, la actividad física y la recreación;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Promover, realizar y auspiciar Cursos de Perfeccionamiento, Charlas o Conferencias en el ámbito del deporte en la Educación Superior;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d) Crear y sostener Bibliotecas</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e) Construir, adquirir y tomar a su cargo, infraestructura y recintos deportivos</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f) En general, realizar todas aquellas acciones encaminadas al mejor logro de los fines propuestos, y</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g) Promover, fomentar e impulsar el deporte y recreación educación superior en todas sus formas y expresiones, elaborando, presentando y gestionando proyectos, planes, programas y acciones conducentes al logro de los objetivos y fines de la FEDERACION</w:t>
      </w:r>
      <w:r w:rsidRPr="003E00AE">
        <w:rPr>
          <w:rStyle w:val="Refdenotaalpie"/>
          <w:rFonts w:ascii="Bookman Old Style" w:hAnsi="Bookman Old Style" w:cs="Courier New"/>
          <w:color w:val="000000" w:themeColor="text1"/>
          <w:sz w:val="22"/>
          <w:szCs w:val="22"/>
        </w:rPr>
        <w:footnoteReference w:id="1"/>
      </w:r>
      <w:r w:rsidRPr="003E00AE">
        <w:rPr>
          <w:rFonts w:ascii="Bookman Old Style" w:hAnsi="Bookman Old Style" w:cs="Courier New"/>
          <w:color w:val="000000" w:themeColor="text1"/>
          <w:sz w:val="22"/>
          <w:szCs w:val="22"/>
        </w:rPr>
        <w:t>.</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strike/>
          <w:color w:val="000000" w:themeColor="text1"/>
          <w:sz w:val="22"/>
          <w:szCs w:val="22"/>
        </w:rPr>
      </w:pPr>
      <w:r w:rsidRPr="003E00AE">
        <w:rPr>
          <w:rFonts w:ascii="Bookman Old Style" w:hAnsi="Bookman Old Style" w:cs="Courier New"/>
          <w:color w:val="000000" w:themeColor="text1"/>
          <w:sz w:val="22"/>
          <w:szCs w:val="22"/>
        </w:rPr>
        <w:t xml:space="preserve">ARTICULO 3°.- Para todos los efectos legales, el domicilio de la FEDERACION será la Comuna de Santiago, Provincia de Santiago, Región Metropolitana, sin perjuicio de los que, por acuerdo de sus socios fijen o determine.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 La duración de la FEDERACION será indefinida, a contar de la fecha de Constitución, y el número de sus socios ilimitado.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 xml:space="preserve">T I T U L O I </w:t>
      </w:r>
      <w:proofErr w:type="spellStart"/>
      <w:r w:rsidRPr="003E00AE">
        <w:rPr>
          <w:rFonts w:ascii="Bookman Old Style" w:hAnsi="Bookman Old Style" w:cs="Courier New"/>
          <w:b/>
          <w:color w:val="000000" w:themeColor="text1"/>
          <w:sz w:val="22"/>
          <w:szCs w:val="22"/>
        </w:rPr>
        <w:t>I</w:t>
      </w:r>
      <w:proofErr w:type="spellEnd"/>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 LOS SOCIOS O MIEMBROS</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5°.- La FEDERACION estará formada por instituciones de Educación Superior, con Personalidad Jurídica vigente, que desarrollen dentro de sus actividades la práctica del deporte en general y de la actividad física y la recreación y que no se encuentren afiliadas a otras entidades de igual naturaleza que ésta.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Las instituciones asociadas se regirán por sus propios Estatutos, no obstante quedan sujetas a las disposiciones que establecen estos Estatutos y el Reglamento en cuanto a su afiliación.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6°.- La calidad de socios se adquiere: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Por suscripción del Acta de Constitución de la Institución,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Por la aceptación, por el Directorio de la FEDERACION, de la solicitud de ingreso, en conformidad a las normas de este Estatuto y del Reglamento, una vez que la FEDERACION se encuentre constituida.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El Directorio deberá pronunciarse sobre la solicitud de ingreso, en la primera sesión que celebre después de presentada.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7°.- Los socios son las organizaciones deportivas y tienen las siguientes obligaciones: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 xml:space="preserve">a) Servir por intermedio de las personas naturales que la integran o representan, los cargos para los cuales sean designados y colaborar en las tareas que se les encomiende;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Asistir, debidamente representados a las reuniones a que fueren legalmente convocadas;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Cumplir oportunamente con sus obligaciones pecuniarias para con la FEDERACION,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Cumplir las disposiciones de los Estatutos y Reglamentos de la FEDERACION, de la Ley N° 19.712 y su Reglamento y acatar los acuerdos de las Asambleas Generales y del Directorio. </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8°.- Las entidades afiliadas mediante sus representantes tienen las siguientes atribuciones: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Elegir y ser elegidos para servir los cargos directivos de la FEDERACION;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Presentar cualquier proyecto o proposición al estudio del Directorio, el que decidirá su rechazo o inclusión en la Tabla de una Asamblea General;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Todo proyecto o proposición patrocinado por el 10% de los socios, a lo menos, con anticipación de 15 días a la Asamblea General, será presentado a la consideración de ésta;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Participar con derechos a voz y voto en las Asambleas Generales,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Proponer censura contra uno cualquiera o el total de los Directores.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9°.- Quedarán suspendidos en todos sus derechos en la FEDERACION: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Las entidades afiliadas que se atrasen por más de 120 días, en el cumplimiento de sus obligaciones pecuniarias para con la FEDERACION.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Comprobado el atraso, el Directorio declarará la suspensión sin más trámite. Esta suspensión cesará de inmediato una vez cumplida la obligación morosa que le dio origen,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Los socios que injustificadamente no cumplan con las obligaciones contempladas en las letras a), b) y d) del artículo 7° de este Estatuto.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 suspensión la declarará el Directorio hasta por seis meses para el caso de la letra b), esta suspensión se aplicará en el evento de tres inasistencias injustificadas.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En todos los casos contemplados en este artículo, el Directorio informará a la más próxima Asamblea General que se realice, cuáles entidades afiliadas se encuentran suspendidos.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ARTÍCULO 10°.- La calidad de afiliada a la FEDERACION se pierde: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Por renuncia escrita presentada al Directorio;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Por pérdida de la personalidad jurídica de la afiliada o por pérdida de alguna de las condiciones habilitantes para ser miembro de la FEDERACION,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Por expulsión basada en las siguientes causales: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ind w:left="705"/>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1. Por el incumplimiento de sus obligaciones pecuniarias, durante 12 meses  consecutivos; </w:t>
      </w:r>
    </w:p>
    <w:p w:rsidR="00210031" w:rsidRPr="003E00AE" w:rsidRDefault="00210031" w:rsidP="00210031">
      <w:pPr>
        <w:pStyle w:val="Textosinformato"/>
        <w:ind w:left="705"/>
        <w:jc w:val="both"/>
        <w:rPr>
          <w:rFonts w:ascii="Bookman Old Style" w:hAnsi="Bookman Old Style" w:cs="Courier New"/>
          <w:color w:val="000000" w:themeColor="text1"/>
          <w:sz w:val="22"/>
          <w:szCs w:val="22"/>
        </w:rPr>
      </w:pPr>
    </w:p>
    <w:p w:rsidR="00210031" w:rsidRPr="003E00AE" w:rsidRDefault="00210031" w:rsidP="00210031">
      <w:pPr>
        <w:pStyle w:val="Textosinformato"/>
        <w:ind w:left="705"/>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2. Por causar grave daño por escrito u otra forma a los intereses </w:t>
      </w:r>
      <w:r w:rsidRPr="003E00AE">
        <w:rPr>
          <w:rFonts w:ascii="Bookman Old Style" w:hAnsi="Bookman Old Style" w:cs="Courier New"/>
          <w:color w:val="000000" w:themeColor="text1"/>
          <w:sz w:val="22"/>
          <w:szCs w:val="22"/>
        </w:rPr>
        <w:tab/>
        <w:t xml:space="preserve">de la FEDERACION, y </w:t>
      </w:r>
    </w:p>
    <w:p w:rsidR="00210031" w:rsidRPr="003E00AE" w:rsidRDefault="00210031" w:rsidP="00210031">
      <w:pPr>
        <w:pStyle w:val="Textosinformato"/>
        <w:ind w:left="705"/>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b/>
        <w:t xml:space="preserve">3. Por haber sufrido tres suspensiones en sus derechos, en </w:t>
      </w:r>
      <w:r w:rsidRPr="003E00AE">
        <w:rPr>
          <w:rFonts w:ascii="Bookman Old Style" w:hAnsi="Bookman Old Style" w:cs="Courier New"/>
          <w:color w:val="000000" w:themeColor="text1"/>
          <w:sz w:val="22"/>
          <w:szCs w:val="22"/>
        </w:rPr>
        <w:tab/>
        <w:t xml:space="preserve">conformidad a lo dispuesto en el artículo 9°.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 expulsión la decretará el Directorio previa Resolución de la Comisión de Disciplina o tribunal de honor, en su caso. De la expulsión de una Organización afiliada se podrá apelar ante la Asamblea General extraordinaria citada por el Directorio para ese objeto.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11°.- El Directorio deberá pronunciarse sobre las renuncias en la primera sesión que celebre después de presentadas.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 xml:space="preserve">T I T U L O I </w:t>
      </w:r>
      <w:proofErr w:type="spellStart"/>
      <w:r w:rsidRPr="003E00AE">
        <w:rPr>
          <w:rFonts w:ascii="Bookman Old Style" w:hAnsi="Bookman Old Style" w:cs="Courier New"/>
          <w:b/>
          <w:color w:val="000000" w:themeColor="text1"/>
          <w:sz w:val="22"/>
          <w:szCs w:val="22"/>
        </w:rPr>
        <w:t>I</w:t>
      </w:r>
      <w:proofErr w:type="spellEnd"/>
      <w:r w:rsidRPr="003E00AE">
        <w:rPr>
          <w:rFonts w:ascii="Bookman Old Style" w:hAnsi="Bookman Old Style" w:cs="Courier New"/>
          <w:b/>
          <w:color w:val="000000" w:themeColor="text1"/>
          <w:sz w:val="22"/>
          <w:szCs w:val="22"/>
        </w:rPr>
        <w:t xml:space="preserve"> </w:t>
      </w:r>
      <w:proofErr w:type="spellStart"/>
      <w:r w:rsidRPr="003E00AE">
        <w:rPr>
          <w:rFonts w:ascii="Bookman Old Style" w:hAnsi="Bookman Old Style" w:cs="Courier New"/>
          <w:b/>
          <w:color w:val="000000" w:themeColor="text1"/>
          <w:sz w:val="22"/>
          <w:szCs w:val="22"/>
        </w:rPr>
        <w:t>I</w:t>
      </w:r>
      <w:proofErr w:type="spellEnd"/>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DEL PATRIMONIO</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12°.- Para atender a sus fines, esta FEDERACION dispondrá de las rentas que produzcan los bienes que posea y además, de las cuotas ordinarias, extraordinarias y de las cuotas de incorporación que aporten sus socios y de las donaciones, herencias, legados, erogaciones, subsidios y subvenciones que obtenga de personas naturales o jurídicas, de derecho </w:t>
      </w:r>
      <w:proofErr w:type="spellStart"/>
      <w:r w:rsidRPr="003E00AE">
        <w:rPr>
          <w:rFonts w:ascii="Bookman Old Style" w:hAnsi="Bookman Old Style" w:cs="Courier New"/>
          <w:color w:val="000000" w:themeColor="text1"/>
          <w:sz w:val="22"/>
          <w:szCs w:val="22"/>
        </w:rPr>
        <w:t>publico</w:t>
      </w:r>
      <w:proofErr w:type="spellEnd"/>
      <w:r w:rsidRPr="003E00AE">
        <w:rPr>
          <w:rFonts w:ascii="Bookman Old Style" w:hAnsi="Bookman Old Style" w:cs="Courier New"/>
          <w:color w:val="000000" w:themeColor="text1"/>
          <w:sz w:val="22"/>
          <w:szCs w:val="22"/>
        </w:rPr>
        <w:t xml:space="preserve"> o privado nacionales o internacionales, de las municipalidades o del Estado y demás bienes e ingresos que adquiera a cualquier título, las multas que se cobren conforme a los Estatutos, los ingresos provenientes de beneficios, fiestas sociales y otros de naturaleza similar.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13°.- La cuota ordinaria anual será determinada la asamblea general en la Sesión Ordinaria del año correspondiente a propuesta del Directorio y no podrá ser inferior a quince (15) ni superior a setenta (70) Unidad Tributaria Mensual.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ARTICULO 14°.- Las cuotas extraordinarias serán determinadas por el Consejo de Delegados en Sesión Extraordinaria a propuesta del Directorio. Se procederá a fijar y exigir una cuota de esta naturaleza, cada vez que una Asamblea General lo acuerde, cuando las necesidades lo requieran. Dichas cuotas no podrán ser</w:t>
      </w:r>
      <w:r w:rsidRPr="003E00AE">
        <w:rPr>
          <w:rFonts w:ascii="Bookman Old Style" w:hAnsi="Bookman Old Style" w:cs="Courier New"/>
          <w:strike/>
          <w:color w:val="000000" w:themeColor="text1"/>
          <w:sz w:val="22"/>
          <w:szCs w:val="22"/>
        </w:rPr>
        <w:t xml:space="preserve"> </w:t>
      </w:r>
      <w:r w:rsidRPr="003E00AE">
        <w:rPr>
          <w:rFonts w:ascii="Bookman Old Style" w:hAnsi="Bookman Old Style" w:cs="Courier New"/>
          <w:color w:val="000000" w:themeColor="text1"/>
          <w:sz w:val="22"/>
          <w:szCs w:val="22"/>
        </w:rPr>
        <w:t xml:space="preserve"> superior a treinta (30) Unidad Tributaria Mensual.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I V</w:t>
      </w:r>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 xml:space="preserve">DE LA ASAMBLEA GENERAL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ARTÍCULO 15°.- La Asamblea General es la primera autoridad de la Institución y representa al conjunto de sus socios. Cada socio o institución podrá estar representada en las  sesiones de la Asamblea General por su máxima autoridad o por quien éste designe al efecto, de acuerdo a lo establecido en el artículo 40 de la Ley 19.712.</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Los delegados podrán postular y ser elegidos para ocupar cargos Directivos.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Sus acuerdos obligan a los socios presentes y ausentes, siempre que hubieren sido tomados en la forma establecida por los Estatutos y no fueran contrarios a las Leyes y Reglamentos.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16°.- Habrá sesiones de  Asamblea General Ordinaria y Extraordinarias. Las sesiones ordinarias de La Asamblea General se celebrarán  al menos dos veces  cada año.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En la Asamblea General Ordinaria se presentará el Balance, Inventario y Memoria del Ejercicio anterior y se procederá a las elecciones determinadas por los Estatutos cuando corresponda y a la presentación del Plan anual de actividades.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En las Asambleas Generales Ordinarias podrá tratarse cualquier asunto relacionado con los intereses sociales a excepción de los que corresponda exclusivamente a las Asambleas Extraordinarias.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Si por cualquier causa no se celebrase una Asamblea General Ordinaria en el tiempo estipulado, la Asamblea a que se cite posteriormente y que tenga por objeto conocer de las mismas materias tendrá en todo caso el carácter de Asamblea General Ordinaria. </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Las  sesiones ordinarias de Asamblea general, serán convocadas por un acuerdo del Directorio y si éste no se produjera por cualquier causa, por su Presidente o cuando lo solicite un tercio de los socios.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17°.- Las sesiones Extraordinarias de la asamblea general se celebrarán cada vez que el Directorio acuerde convocar a ellas, por estimarlas necesarias para </w:t>
      </w:r>
      <w:r w:rsidRPr="003E00AE">
        <w:rPr>
          <w:rFonts w:ascii="Bookman Old Style" w:hAnsi="Bookman Old Style" w:cs="Courier New"/>
          <w:color w:val="000000" w:themeColor="text1"/>
          <w:sz w:val="22"/>
          <w:szCs w:val="22"/>
        </w:rPr>
        <w:lastRenderedPageBreak/>
        <w:t xml:space="preserve">la marcha de la Institución, o cada vez que lo soliciten al Presidente del Directorio, por escrito, un tercio de los socios, indicando el o los objetivos de la reunión. En estas Asambleas Extraordinarias únicamente podrán tratarse materias indicadas en la convocatoria. Cualquier acuerdo que se tome sobre otras materias será nulo.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18°.- Corresponde exclusivamente a la sesión extraordinaria de la Asamblea General tratar las siguientes materias: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La Reforma de los Estatutos;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La adquisición, enajenación y gravamen de los bienes raíces de la FEDERACION;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La determinación de las cuotas extraordinarias;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El conocimiento de las apelaciones en contra de medidas disciplinarias que afecten a algún socio, como asimismo la cesación en el cargo de dirigente por censura, materias que serán resueltas en votación secreta;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La elección del Primer Directorio Definitivo;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f) La disolución de la FEDERACION, de la Comisión Fiscalizadora, de Finanzas y de la Comisión de Disciplina;</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g) La incorporación a una entidad que agrupe a las de igual naturaleza u otra Organización del mismo tipo o el retiro de la misma; </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h) La convocatoria a elecciones y la nominación de la Comisión electoral;</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i) Acordar con los dos tercios de los socios en ejercicio, la compra, venta, enajenación, cesión o transferencia de bienes raíces o constituir servidumbres, hipotecas, prohibiciones de gravar y enajenar o arrendar los inmuebles por un plazo superior a cinco años, y</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j) Las demás materias que determinen los Estatutos.</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Los acuerdos a que se refiere la letra a) b) y f) deberán reducirse a escritura pública, que suscribirá en representación presentación de la Asamblea General, la persona o personas que ésta designe.</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19°.- Las citaciones a las  sesiones de Asamblea General se harán por intermedio , carta  circular certificada “o por correo electrónico”, enviada con 15 días de anticipación, a lo menos, a los domicilios o correos electrónicos que los socios tengan registrados en la Institución, o se entregue la citación al representante de la Organización afiliada personalmente y bajo recibo.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No podrá citarse en el mismo aviso para una segunda reunión cuando por falta de quórum no se lleve a efecto la primera.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20°.- Las sesiones de la Asamblea General serán legalmente instaladas y constituidas y se considerará reunión legal de la FEDERACION si a ellas concurriera, a lo menos, la mitad más uno de las organizaciones afiliadas. Si no se reuniere este quórum, se dejará constancia de este hecho en el Acta y deberá disponerse una nueva citación para día diferente, dentro de los 30  días siguientes al de la primera citación, en cuyo caso la Asamblea se realizará con los socios que asistan.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21°.- La voluntad de la mayoría de la Asamblea legalmente instalada es la voluntad de la FEDERACION.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Los acuerdos en las sesiones de la Asamblea General se tomarán por mayoría absoluta de los socios activos presentes, salvo en los casos en que la Ley, el reglamento o los Estatutos hayan fijado una mayoría especial.</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22°.- Cada Organización afiliada tendrá derecho a un voto por cada representante, que se ejercitará con arreglo a lo dispuesto en el Art. 15° y no existirá voto por poder.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23°.- De las deliberaciones y acuerdos adoptados en las sesiones de la Asamblea General deberá dejarse constancia en  </w:t>
      </w:r>
      <w:r>
        <w:rPr>
          <w:rFonts w:ascii="Bookman Old Style" w:hAnsi="Bookman Old Style" w:cs="Courier New"/>
          <w:color w:val="000000" w:themeColor="text1"/>
          <w:sz w:val="22"/>
          <w:szCs w:val="22"/>
        </w:rPr>
        <w:t>un</w:t>
      </w:r>
      <w:r w:rsidRPr="003E00AE">
        <w:rPr>
          <w:rFonts w:ascii="Bookman Old Style" w:hAnsi="Bookman Old Style" w:cs="Courier New"/>
          <w:color w:val="000000" w:themeColor="text1"/>
          <w:sz w:val="22"/>
          <w:szCs w:val="22"/>
        </w:rPr>
        <w:t xml:space="preserve"> acta que será llevado por el Secretario.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El Acta deberá contener a lo menos: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El día, hora y lugar de la  sesión de la Asamblea General.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Nombre de quién la presidió y de los demás Directores presentes;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Nombre de organizaciones afiliadas asistentes;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Materias tratadas;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Extracto de las deliberaciones,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f) Redacción precisa y clara de los acuerdos adoptados y el universo de votos por cada moción que se presente, si el acuerdo se resuelve por votación o unanimidad, en su caso.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Las Actas serán firmadas por el Presidente, por el Secretario o por quienes hagan sus veces, y, además, por los asistentes o por dos de ellos que designe cada Asamblea.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 xml:space="preserve">En dichas Actas podrán los socios asistentes a la Asamblea estampar las reclamaciones convenientes a sus derechos por vicios de procedimiento relativos a la citación, constitución y funcionamiento de la misma.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24°.- Las sesiones de la Asamblea General serán presididas por el Presidente del Directorio y actuará como Secretario el que lo sea del Directorio o las personas que hagan sus veces.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Si faltare el Presidente presidirá la Asamblea el Vice Presidente y en caso de faltar ambos, el Director u otra persona que la propia Asamblea designe para éste efecto.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V</w:t>
      </w:r>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DEL DIRECTORIO</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ARTICULO 25°.- El Directorio estará constituidos por cinco (5) personas que durarán dos (2) años en sus cargos y podrán ser reelegidos</w:t>
      </w:r>
      <w:r>
        <w:rPr>
          <w:rFonts w:ascii="Bookman Old Style" w:hAnsi="Bookman Old Style" w:cs="Courier New"/>
          <w:color w:val="000000" w:themeColor="text1"/>
          <w:sz w:val="22"/>
          <w:szCs w:val="22"/>
        </w:rPr>
        <w:t xml:space="preserve"> por un nuevo periodo, en conformidad al artículo 31</w:t>
      </w:r>
      <w:r w:rsidRPr="003E00AE">
        <w:rPr>
          <w:rFonts w:ascii="Bookman Old Style" w:hAnsi="Bookman Old Style" w:cs="Courier New"/>
          <w:color w:val="000000" w:themeColor="text1"/>
          <w:sz w:val="22"/>
          <w:szCs w:val="22"/>
        </w:rPr>
        <w:t>. A este le corresponde  la Administración y Dirección superior de la Institución en conformidad a la Ley, los Estatutos y a los acuerdos de las Asambleas.</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strike/>
          <w:color w:val="000000" w:themeColor="text1"/>
          <w:sz w:val="22"/>
          <w:szCs w:val="22"/>
        </w:rPr>
      </w:pPr>
      <w:r w:rsidRPr="003E00AE">
        <w:rPr>
          <w:rFonts w:ascii="Bookman Old Style" w:hAnsi="Bookman Old Style" w:cs="Courier New"/>
          <w:color w:val="000000" w:themeColor="text1"/>
          <w:sz w:val="22"/>
          <w:szCs w:val="22"/>
        </w:rPr>
        <w:t>ARTICULO 26°.- El Directorio de la FEDERACION se elegirá en la Asamblea General Ordinaria del año que corresponda, en la cual cada delegado o representante de una Organización afiliada sufragará por una sola persona, de conformidad al Art. 15° de este Estatuto. Cada cargo del Directorio, será elegido en una votación individual, hasta completar el número de miembros del Directorio. La primera votación será por el cargo de Presidente, seguida por el Vicepresidente, Secretario, Tesorero y Director.</w:t>
      </w:r>
      <w:r w:rsidRPr="003E00AE">
        <w:rPr>
          <w:rFonts w:ascii="Bookman Old Style" w:hAnsi="Bookman Old Style" w:cs="Courier New"/>
          <w:strike/>
          <w:color w:val="000000" w:themeColor="text1"/>
          <w:sz w:val="22"/>
          <w:szCs w:val="22"/>
        </w:rPr>
        <w:t xml:space="preserv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En caso de empate en la primera mayoría en cualquiera de los cargos, se realizará una nueva votación general entre los postulantes que hubieren obtenido igual número de votos.</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Si el empate perdurase, se realizarán tantas votaciones hasta que se produzca el desempate.</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27°.- No podrán ser Directores las personas que en los tres años anteriores, a la fecha de la elección, hayan sido condenadas por crimen o simple delito.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28°.- En caso de fallecimiento, ausencia, renuncia o imposibilidad de un Director para el desempeño de su cargo, el Directorio designará como reemplazante a uno entre aquellos que hubieren obtenido la mayor cantidad de votos y que no fueren electos en la última elección realizada, el que durará en sus </w:t>
      </w:r>
      <w:r w:rsidRPr="003E00AE">
        <w:rPr>
          <w:rFonts w:ascii="Bookman Old Style" w:hAnsi="Bookman Old Style" w:cs="Courier New"/>
          <w:color w:val="000000" w:themeColor="text1"/>
          <w:sz w:val="22"/>
          <w:szCs w:val="22"/>
        </w:rPr>
        <w:lastRenderedPageBreak/>
        <w:t xml:space="preserve">funciones sólo el tiempo que falte para completar el período del Director reemplazado.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29°.- Si quedare vacante en forma transitoria el cargo de Presidente, lo subrogará el Vicepresidente; pero si la vacante fuere definitiva, ya sea por imposibilidad que dure más de dos meses, fallecimiento o renuncia indeclinable, el Directorio procederá a proponer un nuevo Presidente de entre los Directores, frente al que deberá  pronunciarse en sesión Extraordinaria de Asamblea General y el cargo vacante en el Directorio se completará con un reemplazante según el mecanismo señalado en el Artículo anterior.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30°.- El Presidente del Directorio lo será también de la Institución, la representará judicial y extrajudicialmente y tendrá las demás atribuciones que los Estatutos señalan.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ARTÍCULO 31°.- Podrá postular y ser elegido miembro del Directorio cualquier representante o delegado del socio activo, siempre que al momento de la elección sirva las funciones de Director, Encargado o Jefe de Deporte  de cada Institución socia activa y que no se encuentre suspendida en sus derechos, conforme a lo dispuesto en el Art. 9° y reunir los siguientes requisitos: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Tener, a lo menos, veintiún años de edad.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Ser chileno o extranjero con residencia por más de 3 años en el país;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c) No haber sido condenada por crimen o simple delito en los tres años anteriores a la fecha de la elección.</w:t>
      </w:r>
    </w:p>
    <w:p w:rsidR="00210031" w:rsidRPr="003E00AE" w:rsidRDefault="00210031" w:rsidP="00210031">
      <w:pPr>
        <w:pStyle w:val="Textosinformato"/>
        <w:jc w:val="both"/>
        <w:rPr>
          <w:rFonts w:ascii="Bookman Old Style" w:hAnsi="Bookman Old Style" w:cs="Courier New"/>
          <w:strike/>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No ser miembro de la comisión electoral de la FEDERACION. </w:t>
      </w:r>
    </w:p>
    <w:p w:rsidR="00210031" w:rsidRPr="003E00AE" w:rsidRDefault="00210031" w:rsidP="00210031">
      <w:pPr>
        <w:pStyle w:val="Textosinformato"/>
        <w:jc w:val="both"/>
        <w:rPr>
          <w:rFonts w:ascii="Bookman Old Style" w:hAnsi="Bookman Old Style" w:cs="Courier New"/>
          <w:strike/>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e) Haber aprobado un curso de capacitación en materias de gestión y administración deportiva. Sólo se aceptarán aquellos cursos que hayan sido impartidos o reconocidos por el Instituto para esos efectos.</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Este último requisito no se exigirá a los dirigentes que acrediten estar en posesión de un título universitario o profesional de carreras de a lo menos ocho semestres de duración.</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Para ser elegido en los cargos de Presidente, Vicepresidente, Tesorero o Secretario General de esta Federación se necesitará, además, ser director o ex director de la propia Federación o de alguna de las organizaciones que forman parte de ella.</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Las personas que hayan desempeñado los cargos señalados en el inciso anterior, en cualquier calidad, durante ocho años continuos o discontinuos, no podrán ser electas ni reelectas en ningún cargo del Directorio, salvo que hubieren transcurrido, a lo menos, cuatro años desde que concluyó su último ejercicio.</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f) Acreditar que la Institución de Educación Superior del que se es socio tiene un año de antigüedad en la Federación Nacional Universitaria de Deportes.</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ARTÍCULO 32 bis.- No podrán ser directores de la Federación:</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 Las personas sancionadas con inhabilidad por el Comité Nacional de Arbitraje Deportivo durante el lapso de la suspensión o privación del derecho a ser elegido.</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b) Las personas condenadas por infracciones contempladas en la ley Nº 19.327, que sanciona hechos de violencia en los recintos deportivos, y en la ley Nº 20.000, que sanciona el tráfico ilícito de estupefacientes y sustancias psicotrópicas.</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c) Las personas condenadas por delitos cometidos con ocasión del ejercicio del cargo de director o miembro de una organización deportiva.</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Los fallidos o los administradores o representantes legales de personas fallidas condenadas por delitos de quiebra culpable o fraudulenta.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e) Las personas condenadas por delitos que merezcan pena aflictiva, cualquiera sea la condena impuesta o efectivamente cumplida.</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33°.- Son atribuciones y deberes del Directorio: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Dirigir la FEDERACION y velar por que se cumplan sus Estatutos y las finalidades perseguidas por la entidad;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Administrar los bienes de la FEDERACION e invertir sus recursos;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Citar a sesión de Asamblea General de Socios, tanto Ordinarias como Extraordinarias, en la forma y época que señale estos Estatutos;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Redactar los Reglamentos que se estimen necesarios para el mejor funcionamiento de la Institución y de los diversos departamentos que se creen para el cumplimiento de sus fines y someter dichos Reglamentos a la aprobación de la Asamblea General. Tales reglamentos, de carácter funcional, no podrán ir más allá de estos Estatutos, la Ley y su Reglamento;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Cumplir y ejecutar los acuerdos de las sesiones de  la Asamblea General;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f) Rendir cuenta, anualmente en sesión ordinaria de Asamblea, tanto de la marcha de la Institución como del manejo y la inversión de sus fondos que integran el patrimonio de ésta, mediante una Memoria, Balance e Inventarios que en esa sesión se someterá a la aprobación de las organizaciones de la misma;</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g) Las que sin estar comprendidas en las letras precedentes, se hayan acordado por el Directorio o la Asamblea General en su caso,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h) Preparar en la reunión constitutiva del Directorio, el Plan Anual de actividades que contendrá al menos las siguientes especificaciones: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1. Nombre de las actividades a desarrollar. </w:t>
      </w:r>
    </w:p>
    <w:p w:rsidR="00210031" w:rsidRPr="003E00AE" w:rsidRDefault="00210031" w:rsidP="00210031">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2. Período de ejecución. </w:t>
      </w:r>
    </w:p>
    <w:p w:rsidR="00210031" w:rsidRPr="003E00AE" w:rsidRDefault="00210031" w:rsidP="00210031">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3. Objetivo estratégico</w:t>
      </w:r>
    </w:p>
    <w:p w:rsidR="00210031" w:rsidRPr="003E00AE" w:rsidRDefault="00210031" w:rsidP="00210031">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4. Beneficios de su realización. </w:t>
      </w:r>
    </w:p>
    <w:p w:rsidR="00210031" w:rsidRPr="003E00AE" w:rsidRDefault="00210031" w:rsidP="00210031">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5. Forma de financiamiento. </w:t>
      </w:r>
    </w:p>
    <w:p w:rsidR="00210031" w:rsidRPr="003E00AE" w:rsidRDefault="00210031" w:rsidP="00210031">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6. Presupuesto financiero. </w:t>
      </w:r>
    </w:p>
    <w:p w:rsidR="00210031" w:rsidRPr="003E00AE" w:rsidRDefault="00210031" w:rsidP="00210031">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7. Comisión o personas que estarán a cargo de la ejecución.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33 </w:t>
      </w:r>
      <w:proofErr w:type="gramStart"/>
      <w:r w:rsidRPr="003E00AE">
        <w:rPr>
          <w:rFonts w:ascii="Bookman Old Style" w:hAnsi="Bookman Old Style" w:cs="Courier New"/>
          <w:color w:val="000000" w:themeColor="text1"/>
          <w:sz w:val="22"/>
          <w:szCs w:val="22"/>
        </w:rPr>
        <w:t>bis.-</w:t>
      </w:r>
      <w:proofErr w:type="gramEnd"/>
      <w:r w:rsidRPr="003E00AE">
        <w:rPr>
          <w:rFonts w:ascii="Bookman Old Style" w:hAnsi="Bookman Old Style" w:cs="Courier New"/>
          <w:color w:val="000000" w:themeColor="text1"/>
          <w:sz w:val="22"/>
          <w:szCs w:val="22"/>
        </w:rPr>
        <w:t xml:space="preserve"> En el ejercicio de sus funciones, los directores de la FEDERACIÓN responderán hasta de la culpa leve por los perjuicios que causaren a su organización. El director que quiera salvar su responsabilidad por algún acto o acuerdo de su Directorio deberá dejar constancia de su oposición en el acta respectiva, de lo cual deberá darse cuenta en la siguiente asamblea ordinaria.</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34°.- Como Administrador de los Bienes de la FEDERACION, el Directorio estará facultado para comprar, vender, dar y tomar en arriendo, ceder, transferir toda clase de bienes muebles y valores mobiliarios, dar y tomar en arrendamiento bienes inmuebles por un período no superior a 5 años; aceptar cauciones; otorgar cancelaciones y recibos; celebrar contratos de trabajo, fijar sus condiciones y poner término a ellos; celebrar contrato de mutuo y cuentas corrientes; abrir y cerrar cuentas corrientes de depósito, de ahorro y crédito y girar sobre ellas; retirar talonarios y aprobar saldos; endosar y cancelar cheques; constituir, modificar, prorrogar, disolver y liquidar sociedades y comunidades; asistir a las Juntas con derecho a voz y voto; conferir, y revocar poderes y transferir; aceptar toda clase de herencia, legados o donaciones, contratar seguros, pagar las primas, aprobar liquidaciones de los siniestros y percibir el valor de las pólizas; firmar, endosar y cancelar pólizas; estipular en cada contrato que celebre los precios, plazos y condiciones que juzgue; anular, rescindir, resolver, revocar y terminar dichos contratos; poner término a los contratos vigentes, por resolución, desahucio o cualquiera otra forma; contratar créditos con fines sociales; delegar en el Presidente y un Director en dos o más Directores las facultades económicas y administrativas de la FEDERACION y ejecutar todos aquellos actos que tiendan a la buena administración de la Institución. Sólo con el acuerdo de los dos tercios de los socios en ejercicio reunidos en Asamblea General Extraordinaria de los socios se podrá comprar, vender, hipotecar, permutar, ceder, transferir los bienes raíces del FEDERACION constituir servidumbres y prohibiciones de grabar y enajenar y arrendar inmuebles por un plazo superior a 5 años.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35°.- Acordado por el Directorio cualquier acto relacionado con las facultades indicadas en los artículos precedentes, lo llevará a cabo el Presidente o quién lo subrogue en el cargo, conjuntamente con el Tesorero u otro Director, si aquél no pudiere concurrir. Ambos deberán ceñirse fielmente a los términos del acuerdo del Directorio o de la Asamblea en su caso.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36°.- El Directorio deberá sesionar por lo menos una vez al mes. El quórum para sesionar no podrá ser inferior a la mayoría absoluta de los Directores </w:t>
      </w:r>
      <w:r w:rsidRPr="003E00AE">
        <w:rPr>
          <w:rFonts w:ascii="Bookman Old Style" w:hAnsi="Bookman Old Style" w:cs="Courier New"/>
          <w:color w:val="000000" w:themeColor="text1"/>
          <w:sz w:val="22"/>
          <w:szCs w:val="22"/>
        </w:rPr>
        <w:lastRenderedPageBreak/>
        <w:t xml:space="preserve">en ejercicio y los acuerdos se adoptarán por la mayoría absoluta de los asistentes, decidiendo en caso de empate el voto del que preside.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37°.- De las deliberaciones y acuerdos del Directorio se dejará constancia en un Acta, que será firmado por los Directores que hubieren concurrido a la sesión.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El Director que quisiere salvar su responsabilidad por algún acto o acuerdo, deberá exigir que se deje constancia de su opinión en el Acta.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V I</w:t>
      </w: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DEL PRESIDENTE Y DEL VICEPRESIDENTE</w:t>
      </w:r>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38°.- Corresponde especialmente al Presidente: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Representar judicial y extrajudicialmente a la Institución;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b) Presidir las reuniones del Directorio y las Asambleas Generales de Socios;</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Convocar a Asambleas Ordinarias y Extraordinaria de Socios cuando corresponda de acuerdo con los Estatutos;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Ejecutar los acuerdos del Directorio, sin perjuicio de las funciones que los Estatutos encomienden al Secretario, Tesorero y otros funcionarios que designe el Directorio;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Organizar los trabajos del Directorio y proponer el plan general de actividades de la FEDERACION, estando facultado para establecer prioridades en su ejecución;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f) Velar por el cumplimiento de los Estatutos, Reglamentos y acuerdos de la FEDERACION;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g) Proponer las comisiones de trabajo que estime convenientes;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h) Firmar la documentación propia de su cargo y aquélla en que deba representar a la FEDERACION.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i) Dar cuenta, en la sesión ordinaria de la  Asamblea General que corresponda en nombre del Directorio, de la marcha de la Institución y del estado financiero de la misma,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j) Las demás atribuciones que determinen estos Estatutos, o se le encomienden.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39°.- El Vicepresidente además de la función establecida en el Art. 30° de estos Estatutos deberá colaborar permanentemente con el Presidente en todas </w:t>
      </w:r>
      <w:r w:rsidRPr="003E00AE">
        <w:rPr>
          <w:rFonts w:ascii="Bookman Old Style" w:hAnsi="Bookman Old Style" w:cs="Courier New"/>
          <w:color w:val="000000" w:themeColor="text1"/>
          <w:sz w:val="22"/>
          <w:szCs w:val="22"/>
        </w:rPr>
        <w:lastRenderedPageBreak/>
        <w:t xml:space="preserve">las materias que a éste le son propias, correspondiéndole el control de la constitución y funcionamiento de comisiones de trabajo si lo hubiere.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 xml:space="preserve">T I T U L O V I </w:t>
      </w:r>
      <w:proofErr w:type="spellStart"/>
      <w:r w:rsidRPr="003E00AE">
        <w:rPr>
          <w:rFonts w:ascii="Bookman Old Style" w:hAnsi="Bookman Old Style" w:cs="Courier New"/>
          <w:b/>
          <w:color w:val="000000" w:themeColor="text1"/>
          <w:sz w:val="22"/>
          <w:szCs w:val="22"/>
        </w:rPr>
        <w:t>I</w:t>
      </w:r>
      <w:proofErr w:type="spellEnd"/>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DEL SECRETARIO, DEL TESORERO Y DEL DIRECTOR</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40°.- Los deberes del Secretario serán los siguientes: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Llevar las Actas del Directorio y el de Asambleas de Socios y el Libro de Registro de Socios;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Despachar las citaciones a Asambleas de Socios Ordinarias y Extraordinarias y publicar los avisos a que se refiere el Art. 20° de este Estatuto;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Formar la Tabla de Sesiones de Directorio y de Asambleas Generales de acuerdo con el Presidente;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Autorizar con su firma la correspondencia y documentación de la Institución con excepción de la que corresponde al Presidente y recibir y despachar la correspondencia en General;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Autorizar con su firma las copias de las Actas que solicite algún miembro de la FEDERACION,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f) En general, cumplir con todas las tareas que le encomiende el Directorio, las Asambleas, el Presidente, los Estatutos y los Reglamentos, relacionados con sus funciones.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41°.- Las funciones del Tesorero serán las siguientes: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Cobrar las cuotas ordinarias y extraordinarias otorgando recibos por las cantidades correspondientes;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Llevar un registro con las entradas y gastos de la FEDERACION;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Mantener al día la documentación mercantil de la Institución, especialmente el archivo de facturas, recibos y demás comprobantes de ingresos y egresos;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Preparar el Balance que el Directorio deberá proponer anualmente a la Asamblea General;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Mantener al día un inventario de todos los bienes de la Institución y la cuenta corriente de ésta,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f) En general, cumplir con todas las tareas que le encomiende el Directorio, el Presidente, los Estatutos y los Reglamentos, relacionados con sus funciones.</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 xml:space="preserv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42°.- El Director deberá colaborar con el Secretario o el Tesorero en su caso, en todas las materias que a estos le son propias. En caso de enfermedad, permiso, ausencia o imposibilidad transitoria del Secretario o del Tesorero, estos serán subrogados por el Director, que el Directorio designe para tal </w:t>
      </w:r>
      <w:proofErr w:type="gramStart"/>
      <w:r w:rsidRPr="003E00AE">
        <w:rPr>
          <w:rFonts w:ascii="Bookman Old Style" w:hAnsi="Bookman Old Style" w:cs="Courier New"/>
          <w:color w:val="000000" w:themeColor="text1"/>
          <w:sz w:val="22"/>
          <w:szCs w:val="22"/>
        </w:rPr>
        <w:t>efecto ,el</w:t>
      </w:r>
      <w:proofErr w:type="gramEnd"/>
      <w:r w:rsidRPr="003E00AE">
        <w:rPr>
          <w:rFonts w:ascii="Bookman Old Style" w:hAnsi="Bookman Old Style" w:cs="Courier New"/>
          <w:color w:val="000000" w:themeColor="text1"/>
          <w:sz w:val="22"/>
          <w:szCs w:val="22"/>
        </w:rPr>
        <w:t xml:space="preserve"> cual tendrá las atribuciones que correspondan al que subroga. En caso de fallecimiento, renuncia o imposibilidad definitiva del Secretario o del Tesorero, el Director ejercerá sus funciones hasta la terminación del respectivo período.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 xml:space="preserve">T I T U L O V I </w:t>
      </w:r>
      <w:proofErr w:type="spellStart"/>
      <w:r w:rsidRPr="003E00AE">
        <w:rPr>
          <w:rFonts w:ascii="Bookman Old Style" w:hAnsi="Bookman Old Style" w:cs="Courier New"/>
          <w:b/>
          <w:color w:val="000000" w:themeColor="text1"/>
          <w:sz w:val="22"/>
          <w:szCs w:val="22"/>
        </w:rPr>
        <w:t>I</w:t>
      </w:r>
      <w:proofErr w:type="spellEnd"/>
      <w:r w:rsidRPr="003E00AE">
        <w:rPr>
          <w:rFonts w:ascii="Bookman Old Style" w:hAnsi="Bookman Old Style" w:cs="Courier New"/>
          <w:b/>
          <w:color w:val="000000" w:themeColor="text1"/>
          <w:sz w:val="22"/>
          <w:szCs w:val="22"/>
        </w:rPr>
        <w:t xml:space="preserve"> </w:t>
      </w:r>
      <w:proofErr w:type="spellStart"/>
      <w:r w:rsidRPr="003E00AE">
        <w:rPr>
          <w:rFonts w:ascii="Bookman Old Style" w:hAnsi="Bookman Old Style" w:cs="Courier New"/>
          <w:b/>
          <w:color w:val="000000" w:themeColor="text1"/>
          <w:sz w:val="22"/>
          <w:szCs w:val="22"/>
        </w:rPr>
        <w:t>I</w:t>
      </w:r>
      <w:proofErr w:type="spellEnd"/>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 LA COMISION FISCALIZADORA DE FINANZAS</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43°.- En la sesión ordinaria de la Asamblea General en que debe efectuarse la elección de Directorio, la Asamblea General elegirá una Comisión Fiscalizadora de Finanzas, compuesta por tres miembros que no formen parte del Directorio, que serán elegidos en la forma establecida en el Art. 27°,duraran dos años, y cuyas obligaciones y atribuciones serán las siguientes: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Revisar cuatrimestralmente los libros de contabilidad y los comprobantes de ingresos que el Tesorero debe exhibirle;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Velar porque las organizaciones afiliadas se mantengan al día en el pago de sus cuotas y representar al Tesorero cuando alguna de éstas se encuentre atrasada, a fin de que investigue la causa y procure que se ponga al día en sus pagos;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Informar al Directorio en Sesión Ordinaria y Extraordinaria, sobre la marcha de la Tesorería y el estado de las finanzas y dar cuenta de cualquier irregularidad que notare para que se adopten de inmediato las medidas que correspondan para evitar daños a la Institución;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Elevar a la Asamblea General en su Sesión Ordinaria, un informe escrito sobre las finanzas de la Institución, sobre la forma que se ha llevado la Tesorería durante el año y sobre el Balance que el Tesorero confeccione del ejercicio anual, recomendando a la Asamblea la aprobación o rechazo total del mismo, y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Comprobar la exactitud del Inventario.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44°.- La Comisión Fiscalizadora de Finanzas será presidida por el miembro elegido con el mayor número de sufragios y no podrá intervenir en los actos administrativos del Directorio.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En caso de vacancia del cargo de Presidente, será reemplazado por el representante de la Organización afiliada que obtuvo la votación inmediatamente inferior a éste. Si se produjere la vacancia de dos cargos en la Comisión Fiscalizadora de Finanzas, se llamará a nuevas elecciones para ocupar los puestos vacantes, si la vacancia </w:t>
      </w:r>
      <w:r w:rsidRPr="003E00AE">
        <w:rPr>
          <w:rFonts w:ascii="Bookman Old Style" w:hAnsi="Bookman Old Style" w:cs="Courier New"/>
          <w:color w:val="000000" w:themeColor="text1"/>
          <w:sz w:val="22"/>
          <w:szCs w:val="22"/>
        </w:rPr>
        <w:lastRenderedPageBreak/>
        <w:t xml:space="preserve">fuere de un sólo miembro, continuará con los que se encuentren en funciones, con todas las atribuciones de la Comisión.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I X</w:t>
      </w: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 LA COMISION ELECTORAL</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45°.- Con noventa días de antelación a la fecha en que deba celebrarse la Asamblea Ordinaria Anual a que se refiere el Art. 16° de éste Estatuto, el Directorio fijará una fecha no superior a 25 ni inferior a 15 días, posteriores, para realizar un sorteo entre los representantes de las organizaciones afiliadas, en el que se elegirá a cinco de estos que conformarán la Comisión Electoral. </w:t>
      </w: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Esta Comisión, entrará en funcionamiento con 60 días de antelación a la fecha fijada para la elección y durará hasta 30 días posteriores a la misma.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Tendrá a su cargo la organización y dirección de las elecciones internas.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Para su adecuado funcionamiento y para velar por el normal desarrollo de los procesos eleccionarios, la Comisión dictará un Reglamento para estos efectos, el que deberá ponerse en conocimiento de los socios, con a lo menos 15 días de antelación al día fijado para la elección.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Del mismo modo, reglamentará y regulará los procesos eleccionarios en la forma y con los contenidos que le acuerde la Asamblea General.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46°.- Para ser miembro de la Comisión, el representante de la Organización afiliada no deberá encontrarse sancionado por alguna de las causales establecidas en el Art. 9° ni ser candidato a ocupar cargo Directorio.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47°.- La Comisión Electoral hará las veces de Ministro de Fe en el cambio de Directorio posterior a la elección y certificara el estado en que el Directorio saliente hace entrega al que se instala de la documentación, antecedentes, inventario y todo cuanto diga relación con valores o bienes de la FEDERACION.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X</w:t>
      </w: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 LA COMISION DE DISCIPLINA</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48°.- Existirá una Comisión de disciplina, compuesta de tres miembros elegidos por votación directa en la Asamblea Ordinaria en que se renueve el Directorio y otras autoridades de la FEDERACION, cuyo funcionamiento, organización y atribuciones se contendrán en un Reglamento especial que será aprobado por una Asamblea Extraordinaria citada al efecto.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 Comisión no podrá aplicar sanción alguna que no se encuentre comprendida en estos estatutos y no podrá fallar asunto alguno sin oír previamente a quien se </w:t>
      </w:r>
      <w:r w:rsidRPr="003E00AE">
        <w:rPr>
          <w:rFonts w:ascii="Bookman Old Style" w:hAnsi="Bookman Old Style" w:cs="Courier New"/>
          <w:color w:val="000000" w:themeColor="text1"/>
          <w:sz w:val="22"/>
          <w:szCs w:val="22"/>
        </w:rPr>
        <w:lastRenderedPageBreak/>
        <w:t xml:space="preserve">pudiere afectar por alguna medida de carácter disciplinario y recibir su descargo. Con todo, la Comisión deberá ajustarse a las normas del debido proceso que informan el derecho procesal chileno.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Todas las citaciones que disponga la Comisión de Disciplina, deberán ser notificadas personalmente o por carta certificada al domicilio que el citado tenga registrado en la Institución. La omisión de esta exigencia producirá la nulidad de lo obrado.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Las resoluciones definitivas que dicte la Comisión quedarán a firme cuando las apruebe la Asamblea Extraordinaria que se celebre con posterioridad al fallo o sea citada especialmente a este efecto, sea por consulta de la Comisión o apelación del afectado, la que deberá ser deducida, fundadamente dentro de los cincos días siguientes a su notificación personal o séptimo día de despachada la carta por correos.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 FEDERACION, en Asamblea Extraordinaria, especialmente convocada al efecto, deberá establecer por Reglamento los procedimientos para la solución amigable de los conflictos que se generen entre sus asociados con ocasión de la aplicación de estos Estatutos y sus reglamentos.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XI</w:t>
      </w: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 LA MODIFICACION DE LOS ESTATUTOS Y DE LA DISOLUCION DE LA</w:t>
      </w:r>
    </w:p>
    <w:p w:rsidR="00210031" w:rsidRPr="003E00AE" w:rsidRDefault="00210031" w:rsidP="00210031">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ORGANIZACION</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ARTÍCULO 49°.- La FEDERACION podrá modificar sus Estatutos por acuerdo en sesión extraordinaria de la Asamblea General, adoptado por los dos tercios de los socios en ejercicio. La Asamblea deberá celebrarse con asistencia de un Notario Público o un funcionario del Instituto Nacional de Deportes de Chile designado para tal efecto por el Director Nacional o Regional o ante un oficial del Registro Civil, el que certificará el hecho de haberse cumplido con todas las formalidades que establecen estos Estatutos para su Reforma.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50°.- La FEDERACION podrá disolverse por acuerdo de la Asamblea General en una sesión Extraordinaria, adoptado por los dos tercios de los socios en ejercicio, con los mismos requisitos señalados en el artículo anterior.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Acordada la disolución de la FEDERACION o provocada esta por decisión de Autoridad, sus bienes serán entregados a la entidad denominada "Consejo de Rectores de Universidades Chilenas</w:t>
      </w:r>
      <w:r w:rsidR="009216BD">
        <w:rPr>
          <w:rFonts w:ascii="Bookman Old Style" w:hAnsi="Bookman Old Style" w:cs="Courier New"/>
          <w:color w:val="000000" w:themeColor="text1"/>
          <w:sz w:val="22"/>
          <w:szCs w:val="22"/>
        </w:rPr>
        <w:t>",</w:t>
      </w:r>
      <w:r w:rsidRPr="003E00AE">
        <w:rPr>
          <w:rFonts w:ascii="Bookman Old Style" w:hAnsi="Bookman Old Style" w:cs="Courier New"/>
          <w:color w:val="000000" w:themeColor="text1"/>
          <w:sz w:val="22"/>
          <w:szCs w:val="22"/>
        </w:rPr>
        <w:t xml:space="preserve"> la cual goza de Personalidad Jurídica. </w:t>
      </w: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Pr="003E00AE" w:rsidRDefault="00210031" w:rsidP="00210031">
      <w:pPr>
        <w:pStyle w:val="Textosinformato"/>
        <w:jc w:val="both"/>
        <w:rPr>
          <w:rFonts w:ascii="Bookman Old Style" w:hAnsi="Bookman Old Style" w:cs="Courier New"/>
          <w:color w:val="000000" w:themeColor="text1"/>
          <w:sz w:val="22"/>
          <w:szCs w:val="22"/>
        </w:rPr>
      </w:pPr>
    </w:p>
    <w:p w:rsidR="00210031" w:rsidRDefault="00210031" w:rsidP="00210031">
      <w:pPr>
        <w:jc w:val="both"/>
        <w:rPr>
          <w:rFonts w:ascii="Bookman Old Style" w:hAnsi="Bookman Old Style"/>
          <w:color w:val="000000" w:themeColor="text1"/>
        </w:rPr>
      </w:pPr>
    </w:p>
    <w:p w:rsidR="009216BD" w:rsidRDefault="009216BD" w:rsidP="00210031">
      <w:pPr>
        <w:jc w:val="both"/>
        <w:rPr>
          <w:rFonts w:ascii="Bookman Old Style" w:hAnsi="Bookman Old Style"/>
          <w:color w:val="000000" w:themeColor="text1"/>
        </w:rPr>
      </w:pPr>
    </w:p>
    <w:p w:rsidR="009216BD" w:rsidRPr="009A2B19" w:rsidRDefault="009216BD" w:rsidP="00210031">
      <w:pPr>
        <w:jc w:val="both"/>
        <w:rPr>
          <w:rFonts w:ascii="Bookman Old Style" w:hAnsi="Bookman Old Style"/>
          <w:color w:val="000000" w:themeColor="text1"/>
        </w:rPr>
      </w:pPr>
    </w:p>
    <w:p w:rsidR="00210031" w:rsidRPr="009A2B19" w:rsidRDefault="00210031" w:rsidP="006856B1">
      <w:pPr>
        <w:spacing w:line="276" w:lineRule="auto"/>
        <w:jc w:val="both"/>
        <w:rPr>
          <w:rFonts w:ascii="Bookman Old Style" w:hAnsi="Bookman Old Style" w:cs="Arial"/>
        </w:rPr>
      </w:pPr>
    </w:p>
    <w:p w:rsidR="00210031" w:rsidRPr="009A2B19" w:rsidRDefault="00210031" w:rsidP="006856B1">
      <w:pPr>
        <w:spacing w:line="276" w:lineRule="auto"/>
        <w:jc w:val="both"/>
        <w:rPr>
          <w:rFonts w:ascii="Bookman Old Style" w:hAnsi="Bookman Old Style" w:cs="Arial"/>
        </w:rPr>
      </w:pPr>
    </w:p>
    <w:p w:rsidR="00210031" w:rsidRPr="009A2B19" w:rsidRDefault="00210031" w:rsidP="006856B1">
      <w:pPr>
        <w:spacing w:line="276" w:lineRule="auto"/>
        <w:jc w:val="both"/>
        <w:rPr>
          <w:rFonts w:ascii="Bookman Old Style" w:hAnsi="Bookman Old Style" w:cs="Arial"/>
        </w:rPr>
      </w:pPr>
    </w:p>
    <w:p w:rsidR="00924BBE" w:rsidRPr="009A2B19" w:rsidRDefault="00924BBE" w:rsidP="00FD4153">
      <w:pPr>
        <w:spacing w:line="276" w:lineRule="auto"/>
        <w:ind w:firstLine="708"/>
        <w:jc w:val="both"/>
        <w:rPr>
          <w:rFonts w:ascii="Bookman Old Style" w:hAnsi="Bookman Old Style" w:cs="Arial"/>
        </w:rPr>
      </w:pPr>
      <w:r w:rsidRPr="009A2B19">
        <w:rPr>
          <w:rFonts w:ascii="Bookman Old Style" w:hAnsi="Bookman Old Style" w:cs="Arial"/>
        </w:rPr>
        <w:t>No habiendo otros temas,</w:t>
      </w:r>
      <w:r w:rsidR="00FD4153">
        <w:rPr>
          <w:rFonts w:ascii="Bookman Old Style" w:hAnsi="Bookman Old Style" w:cs="Arial"/>
        </w:rPr>
        <w:t xml:space="preserve"> siendo las dieciséis horas con diez minutos del día once de abril de dos mil catorce,</w:t>
      </w:r>
      <w:r w:rsidRPr="009A2B19">
        <w:rPr>
          <w:rFonts w:ascii="Bookman Old Style" w:hAnsi="Bookman Old Style" w:cs="Arial"/>
        </w:rPr>
        <w:t xml:space="preserve"> </w:t>
      </w:r>
      <w:r w:rsidR="009216BD" w:rsidRPr="009A2B19">
        <w:rPr>
          <w:rFonts w:ascii="Bookman Old Style" w:hAnsi="Bookman Old Style" w:cs="Arial"/>
        </w:rPr>
        <w:t>se cierra la A</w:t>
      </w:r>
      <w:r w:rsidRPr="009A2B19">
        <w:rPr>
          <w:rFonts w:ascii="Bookman Old Style" w:hAnsi="Bookman Old Style" w:cs="Arial"/>
        </w:rPr>
        <w:t xml:space="preserve">samblea </w:t>
      </w:r>
      <w:r w:rsidR="009216BD" w:rsidRPr="009A2B19">
        <w:rPr>
          <w:rFonts w:ascii="Bookman Old Style" w:hAnsi="Bookman Old Style" w:cs="Arial"/>
        </w:rPr>
        <w:t>General Extraordinaria de la Federación Nacional Universitaria de Deportes.</w:t>
      </w:r>
    </w:p>
    <w:p w:rsidR="00210031" w:rsidRPr="009A2B19" w:rsidRDefault="00210031" w:rsidP="006856B1">
      <w:pPr>
        <w:spacing w:line="276" w:lineRule="auto"/>
        <w:jc w:val="both"/>
        <w:rPr>
          <w:rFonts w:ascii="Bookman Old Style" w:hAnsi="Bookman Old Style" w:cs="Arial"/>
        </w:rPr>
      </w:pPr>
    </w:p>
    <w:p w:rsidR="009216BD" w:rsidRPr="009A2B19" w:rsidRDefault="009216BD" w:rsidP="006856B1">
      <w:pPr>
        <w:spacing w:line="276" w:lineRule="auto"/>
        <w:jc w:val="both"/>
        <w:rPr>
          <w:rFonts w:ascii="Bookman Old Style" w:hAnsi="Bookman Old Style" w:cs="Arial"/>
        </w:rPr>
      </w:pPr>
    </w:p>
    <w:p w:rsidR="00924BBE" w:rsidRPr="009A2B19" w:rsidRDefault="00FD4153" w:rsidP="006856B1">
      <w:pPr>
        <w:spacing w:line="276" w:lineRule="auto"/>
        <w:jc w:val="both"/>
        <w:rPr>
          <w:rFonts w:ascii="Bookman Old Style" w:hAnsi="Bookman Old Style" w:cs="Arial"/>
        </w:rPr>
      </w:pPr>
      <w:r>
        <w:rPr>
          <w:rFonts w:ascii="Bookman Old Style" w:hAnsi="Bookman Old Style" w:cs="Arial"/>
        </w:rPr>
        <w:t>Cerrada</w:t>
      </w:r>
      <w:r w:rsidR="00924BBE" w:rsidRPr="009A2B19">
        <w:rPr>
          <w:rFonts w:ascii="Bookman Old Style" w:hAnsi="Bookman Old Style" w:cs="Arial"/>
        </w:rPr>
        <w:t xml:space="preserve"> la sección.</w:t>
      </w:r>
    </w:p>
    <w:p w:rsidR="009216BD" w:rsidRPr="009A2B19" w:rsidRDefault="009216BD" w:rsidP="006856B1">
      <w:pPr>
        <w:spacing w:line="276" w:lineRule="auto"/>
        <w:jc w:val="both"/>
        <w:rPr>
          <w:rFonts w:ascii="Bookman Old Style" w:hAnsi="Bookman Old Style" w:cs="Arial"/>
        </w:rPr>
      </w:pPr>
    </w:p>
    <w:p w:rsidR="009216BD" w:rsidRPr="009A2B19" w:rsidRDefault="009216BD" w:rsidP="006856B1">
      <w:pPr>
        <w:spacing w:line="276" w:lineRule="auto"/>
        <w:jc w:val="both"/>
        <w:rPr>
          <w:rFonts w:ascii="Bookman Old Style" w:hAnsi="Bookman Old Style" w:cs="Arial"/>
        </w:rPr>
      </w:pPr>
      <w:r w:rsidRPr="009A2B19">
        <w:rPr>
          <w:rFonts w:ascii="Bookman Old Style" w:hAnsi="Bookman Old Style" w:cs="Arial"/>
        </w:rPr>
        <w:t>Firman.</w:t>
      </w:r>
    </w:p>
    <w:sectPr w:rsidR="009216BD" w:rsidRPr="009A2B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BCB" w:rsidRDefault="004F1BCB" w:rsidP="00210031">
      <w:pPr>
        <w:spacing w:after="0" w:line="240" w:lineRule="auto"/>
      </w:pPr>
      <w:r>
        <w:separator/>
      </w:r>
    </w:p>
  </w:endnote>
  <w:endnote w:type="continuationSeparator" w:id="0">
    <w:p w:rsidR="004F1BCB" w:rsidRDefault="004F1BCB" w:rsidP="0021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BCB" w:rsidRDefault="004F1BCB" w:rsidP="00210031">
      <w:pPr>
        <w:spacing w:after="0" w:line="240" w:lineRule="auto"/>
      </w:pPr>
      <w:r>
        <w:separator/>
      </w:r>
    </w:p>
  </w:footnote>
  <w:footnote w:type="continuationSeparator" w:id="0">
    <w:p w:rsidR="004F1BCB" w:rsidRDefault="004F1BCB" w:rsidP="00210031">
      <w:pPr>
        <w:spacing w:after="0" w:line="240" w:lineRule="auto"/>
      </w:pPr>
      <w:r>
        <w:continuationSeparator/>
      </w:r>
    </w:p>
  </w:footnote>
  <w:footnote w:id="1">
    <w:p w:rsidR="00210031" w:rsidRDefault="00210031" w:rsidP="00210031">
      <w:pPr>
        <w:pStyle w:val="Textonotapie"/>
      </w:pPr>
      <w:r>
        <w:rPr>
          <w:rStyle w:val="Refdenotaalpie"/>
        </w:rPr>
        <w:footnoteRef/>
      </w:r>
      <w:r>
        <w:t xml:space="preserve"> Letra g) agregada en Constitución de la Federación, de fecha 27 de noviembre de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72F8B"/>
    <w:multiLevelType w:val="hybridMultilevel"/>
    <w:tmpl w:val="1A82469C"/>
    <w:lvl w:ilvl="0" w:tplc="4A9E03C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BE"/>
    <w:rsid w:val="00210031"/>
    <w:rsid w:val="004F1BCB"/>
    <w:rsid w:val="006856B1"/>
    <w:rsid w:val="00804465"/>
    <w:rsid w:val="009216BD"/>
    <w:rsid w:val="00924BBE"/>
    <w:rsid w:val="009A2B19"/>
    <w:rsid w:val="009E61F4"/>
    <w:rsid w:val="00FD41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B04FF-B37B-41A3-9A73-A451E81D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4BBE"/>
    <w:pPr>
      <w:ind w:left="720"/>
      <w:contextualSpacing/>
    </w:pPr>
  </w:style>
  <w:style w:type="paragraph" w:styleId="Textosinformato">
    <w:name w:val="Plain Text"/>
    <w:basedOn w:val="Normal"/>
    <w:link w:val="TextosinformatoCar"/>
    <w:uiPriority w:val="99"/>
    <w:unhideWhenUsed/>
    <w:rsid w:val="00210031"/>
    <w:pPr>
      <w:spacing w:after="0" w:line="240" w:lineRule="auto"/>
    </w:pPr>
    <w:rPr>
      <w:rFonts w:ascii="Consolas" w:hAnsi="Consolas"/>
      <w:sz w:val="21"/>
      <w:szCs w:val="21"/>
      <w:lang w:val="es-ES"/>
    </w:rPr>
  </w:style>
  <w:style w:type="character" w:customStyle="1" w:styleId="TextosinformatoCar">
    <w:name w:val="Texto sin formato Car"/>
    <w:basedOn w:val="Fuentedeprrafopredeter"/>
    <w:link w:val="Textosinformato"/>
    <w:uiPriority w:val="99"/>
    <w:rsid w:val="00210031"/>
    <w:rPr>
      <w:rFonts w:ascii="Consolas" w:hAnsi="Consolas"/>
      <w:sz w:val="21"/>
      <w:szCs w:val="21"/>
      <w:lang w:val="es-ES"/>
    </w:rPr>
  </w:style>
  <w:style w:type="paragraph" w:styleId="Textonotapie">
    <w:name w:val="footnote text"/>
    <w:basedOn w:val="Normal"/>
    <w:link w:val="TextonotapieCar"/>
    <w:uiPriority w:val="99"/>
    <w:semiHidden/>
    <w:unhideWhenUsed/>
    <w:rsid w:val="00210031"/>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210031"/>
    <w:rPr>
      <w:sz w:val="20"/>
      <w:szCs w:val="20"/>
      <w:lang w:val="es-ES"/>
    </w:rPr>
  </w:style>
  <w:style w:type="character" w:styleId="Refdenotaalpie">
    <w:name w:val="footnote reference"/>
    <w:basedOn w:val="Fuentedeprrafopredeter"/>
    <w:uiPriority w:val="99"/>
    <w:semiHidden/>
    <w:unhideWhenUsed/>
    <w:rsid w:val="00210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18</Pages>
  <Words>5660</Words>
  <Characters>31133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Tapia</dc:creator>
  <cp:keywords/>
  <dc:description/>
  <cp:lastModifiedBy>Oscar Tapia</cp:lastModifiedBy>
  <cp:revision>2</cp:revision>
  <dcterms:created xsi:type="dcterms:W3CDTF">2014-04-11T19:08:00Z</dcterms:created>
  <dcterms:modified xsi:type="dcterms:W3CDTF">2014-04-11T20:15:00Z</dcterms:modified>
</cp:coreProperties>
</file>